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a5982c03c34b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BROKKR AS, org.nr 925 897 078,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BROKKR AS</w:t>
      </w:r>
    </w:p>
    <w:sectPr>
      <w:headerReference xmlns:r="http://schemas.openxmlformats.org/officeDocument/2006/relationships" w:type="default" r:id="R622f6a3a2cab4cb0"/>
      <w:footerReference xmlns:r="http://schemas.openxmlformats.org/officeDocument/2006/relationships" w:type="default" r:id="R1076acd80b0649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BROKKR AS   ·   Org.nr 925 897 078   ·   c/o Helge S. Arnesen, Nils Bergs vei 15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BROKKR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2f6a3a2cab4cb0" /><Relationship Type="http://schemas.openxmlformats.org/officeDocument/2006/relationships/footer" Target="/word/footer1.xml" Id="R1076acd80b06499b" /></Relationships>
</file>