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05c0f0774845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SPELLEDÅSENE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SPELLEDÅSENE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99d648f9dc4320"/>
      <w:footerReference xmlns:r="http://schemas.openxmlformats.org/officeDocument/2006/relationships" w:type="default" r:id="Ref70f6a1c8fd48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SPELLEDÅSENE AS   ·   Org.nr 925 894 206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SPELLEDÅSENE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99d648f9dc4320" /><Relationship Type="http://schemas.openxmlformats.org/officeDocument/2006/relationships/footer" Target="/word/footer1.xml" Id="Ref70f6a1c8fd48da" /></Relationships>
</file>