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af52e3b32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TUNFURU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TUNFURU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0d0e4c9a54e6b"/>
      <w:footerReference xmlns:r="http://schemas.openxmlformats.org/officeDocument/2006/relationships" w:type="default" r:id="Rfca31b72d3d7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TUNFURU AS   ·   Org.nr 925 852 597   ·   c/o Tor Andersen, Krohnegården 164B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TUNFURU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0d0e4c9a54e6b" /><Relationship Type="http://schemas.openxmlformats.org/officeDocument/2006/relationships/footer" Target="/word/footer1.xml" Id="Rfca31b72d3d7438e" /></Relationships>
</file>