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a3744e1a34a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ENGEVIK &amp; TISLEVOLL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ENGEVIK &amp; TISLEVOLL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0f31730a204167"/>
      <w:footerReference xmlns:r="http://schemas.openxmlformats.org/officeDocument/2006/relationships" w:type="default" r:id="Rab5157e2277846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f31730a204167" /><Relationship Type="http://schemas.openxmlformats.org/officeDocument/2006/relationships/footer" Target="/word/footer1.xml" Id="Rab5157e2277846e7" /></Relationships>
</file>