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4fdfac414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LYKKETROLL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LYKKETROLL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d47a787344eff"/>
      <w:footerReference xmlns:r="http://schemas.openxmlformats.org/officeDocument/2006/relationships" w:type="default" r:id="R3621b68c8da2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LYKKETROLL INVEST AS   ·   Org.nr 925 788 074   ·   Kolterudsvegen 98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LYKKETROLL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d47a787344eff" /><Relationship Type="http://schemas.openxmlformats.org/officeDocument/2006/relationships/footer" Target="/word/footer1.xml" Id="R3621b68c8da24ca4" /></Relationships>
</file>