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a9c614e12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ALEXA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ALEXA AS</w:t>
      </w:r>
    </w:p>
    <w:sectPr>
      <w:headerReference xmlns:r="http://schemas.openxmlformats.org/officeDocument/2006/relationships" w:type="default" r:id="R2c77c2b526bf4900"/>
      <w:footerReference xmlns:r="http://schemas.openxmlformats.org/officeDocument/2006/relationships" w:type="default" r:id="R403dc740145f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 AS   ·   Org.nr 925 768 952   ·   c/o Eivind Kjær Thorsen, Dalsveien 62C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7c2b526bf4900" /><Relationship Type="http://schemas.openxmlformats.org/officeDocument/2006/relationships/footer" Target="/word/footer1.xml" Id="R403dc740145f4147" /></Relationships>
</file>