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b3423d0b2e43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YNGLING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YNGLING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1733fdd9564053"/>
      <w:footerReference xmlns:r="http://schemas.openxmlformats.org/officeDocument/2006/relationships" w:type="default" r:id="R759d2105b1284d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YNGLING AS   ·   Org.nr 925 756 091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YNGLING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1733fdd9564053" /><Relationship Type="http://schemas.openxmlformats.org/officeDocument/2006/relationships/footer" Target="/word/footer1.xml" Id="R759d2105b1284ddd" /></Relationships>
</file>