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4dcba5cbea4d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HYDROTELL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Tananger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Tananger,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HYDROTELL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8e2e618c884656"/>
      <w:footerReference xmlns:r="http://schemas.openxmlformats.org/officeDocument/2006/relationships" w:type="default" r:id="R8665524d3c3443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HYDROTELL AS   ·   Org.nr 925 747 580   ·   Esterbakken 2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HYDROTELL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8e2e618c884656" /><Relationship Type="http://schemas.openxmlformats.org/officeDocument/2006/relationships/footer" Target="/word/footer1.xml" Id="R8665524d3c34431b" /></Relationships>
</file>