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2d247bac7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VITESSE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21d106de61be4acf"/>
      <w:footerReference xmlns:r="http://schemas.openxmlformats.org/officeDocument/2006/relationships" w:type="default" r:id="Ra2beabddbddb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106de61be4acf" /><Relationship Type="http://schemas.openxmlformats.org/officeDocument/2006/relationships/footer" Target="/word/footer1.xml" Id="Ra2beabddbddb465c" /></Relationships>
</file>