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1c9ceef094a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S.A.M TAX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S.A.M TAX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3d57f46f5d4fd8"/>
      <w:footerReference xmlns:r="http://schemas.openxmlformats.org/officeDocument/2006/relationships" w:type="default" r:id="Ra82e02a7b3f6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S.A.M TAX A/S   ·   Org.nr 925 652 091   ·   Tordenskiolds gate 2   ·   0160 OSLO   ·   www.samtax.com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S.A.M TAX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3d57f46f5d4fd8" /><Relationship Type="http://schemas.openxmlformats.org/officeDocument/2006/relationships/footer" Target="/word/footer1.xml" Id="Ra82e02a7b3f64b00" /></Relationships>
</file>