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56ab6be0b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KOCO AS</w:t>
      </w:r>
    </w:p>
    <w:sectPr>
      <w:headerReference xmlns:r="http://schemas.openxmlformats.org/officeDocument/2006/relationships" w:type="default" r:id="R6b8941e14e334249"/>
      <w:footerReference xmlns:r="http://schemas.openxmlformats.org/officeDocument/2006/relationships" w:type="default" r:id="Rf60211237f71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KOCO AS   ·   Org.nr 925 614 637   ·   c/o Permian AS,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941e14e334249" /><Relationship Type="http://schemas.openxmlformats.org/officeDocument/2006/relationships/footer" Target="/word/footer1.xml" Id="Rf60211237f714f3b" /></Relationships>
</file>