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f8978429d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KOCO AS</w:t>
      </w:r>
    </w:p>
    <w:sectPr>
      <w:headerReference xmlns:r="http://schemas.openxmlformats.org/officeDocument/2006/relationships" w:type="default" r:id="Rc9bb0bc0897d40a9"/>
      <w:footerReference xmlns:r="http://schemas.openxmlformats.org/officeDocument/2006/relationships" w:type="default" r:id="Rdad5082b358e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KOCO AS   ·   Org.nr 925 614 637   ·   c/o Permian AS,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b0bc0897d40a9" /><Relationship Type="http://schemas.openxmlformats.org/officeDocument/2006/relationships/footer" Target="/word/footer1.xml" Id="Rdad5082b358e49eb" /></Relationships>
</file>