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c92bd92b9b4a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KOCO AS</w:t>
      </w:r>
    </w:p>
    <w:sectPr>
      <w:headerReference xmlns:r="http://schemas.openxmlformats.org/officeDocument/2006/relationships" w:type="default" r:id="R3dafed655ec9461c"/>
      <w:footerReference xmlns:r="http://schemas.openxmlformats.org/officeDocument/2006/relationships" w:type="default" r:id="Rabd4f6d40d6441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KOCO AS   ·   Org.nr 925 614 637   ·   c/o Permian AS,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afed655ec9461c" /><Relationship Type="http://schemas.openxmlformats.org/officeDocument/2006/relationships/footer" Target="/word/footer1.xml" Id="Rabd4f6d40d6441c4" /></Relationships>
</file>