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7a5be9d6724a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MALLING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MALLING EIENDOM AS</w:t>
      </w:r>
    </w:p>
    <w:sectPr>
      <w:headerReference xmlns:r="http://schemas.openxmlformats.org/officeDocument/2006/relationships" w:type="default" r:id="R489bee7b3a6a4b4c"/>
      <w:footerReference xmlns:r="http://schemas.openxmlformats.org/officeDocument/2006/relationships" w:type="default" r:id="Rffc7fccc96b742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MALLING EIENDOM AS   ·   Org.nr 925 591 637   ·   Dronning Mauds gate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MALLING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9bee7b3a6a4b4c" /><Relationship Type="http://schemas.openxmlformats.org/officeDocument/2006/relationships/footer" Target="/word/footer1.xml" Id="Rffc7fccc96b7420a" /></Relationships>
</file>