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cc3d8d4be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COMPASS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COMPASS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47f847aef41d9"/>
      <w:footerReference xmlns:r="http://schemas.openxmlformats.org/officeDocument/2006/relationships" w:type="default" r:id="Rdf7a78dbc0fc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COMPASS EIENDOMSUTVIKLING AS   ·   Org.nr 925 589 934   ·   Jomfrubråtveien 21   ·   1179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COMPASS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47f847aef41d9" /><Relationship Type="http://schemas.openxmlformats.org/officeDocument/2006/relationships/footer" Target="/word/footer1.xml" Id="Rdf7a78dbc0fc4296" /></Relationships>
</file>