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76da88e1949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SKATEGOODS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SKATEGOODS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0ecc3584654922"/>
      <w:footerReference xmlns:r="http://schemas.openxmlformats.org/officeDocument/2006/relationships" w:type="default" r:id="R8e55208a366c45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SKATEGOODS AS   ·   Org.nr 925 559 628   ·   c/o Michelle Løberg Røllander, Baugeids gate 11A   ·   3730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SKATEGOODS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0ecc3584654922" /><Relationship Type="http://schemas.openxmlformats.org/officeDocument/2006/relationships/footer" Target="/word/footer1.xml" Id="R8e55208a366c4539" /></Relationships>
</file>