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837dbae0a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KERIM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KERIM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53fd7251d4386"/>
      <w:footerReference xmlns:r="http://schemas.openxmlformats.org/officeDocument/2006/relationships" w:type="default" r:id="R7043b561f734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KERIM IMPORT AS   ·   Org.nr 925 500 682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KERIM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53fd7251d4386" /><Relationship Type="http://schemas.openxmlformats.org/officeDocument/2006/relationships/footer" Target="/word/footer1.xml" Id="R7043b561f7344704" /></Relationships>
</file>