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c210fd9e0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MITTAS AS</w:t>
      </w:r>
    </w:p>
    <w:sectPr>
      <w:headerReference xmlns:r="http://schemas.openxmlformats.org/officeDocument/2006/relationships" w:type="default" r:id="Rc7a9e5af0c3d4739"/>
      <w:footerReference xmlns:r="http://schemas.openxmlformats.org/officeDocument/2006/relationships" w:type="default" r:id="Reac839cbc697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9e5af0c3d4739" /><Relationship Type="http://schemas.openxmlformats.org/officeDocument/2006/relationships/footer" Target="/word/footer1.xml" Id="Reac839cbc6974ca4" /></Relationships>
</file>