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35de944fc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MITTAS AS</w:t>
      </w:r>
    </w:p>
    <w:sectPr>
      <w:headerReference xmlns:r="http://schemas.openxmlformats.org/officeDocument/2006/relationships" w:type="default" r:id="R709e185e7f2a454a"/>
      <w:footerReference xmlns:r="http://schemas.openxmlformats.org/officeDocument/2006/relationships" w:type="default" r:id="R656ff58441ec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MITTAS AS   ·   Org.nr 925 492 809   ·  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e185e7f2a454a" /><Relationship Type="http://schemas.openxmlformats.org/officeDocument/2006/relationships/footer" Target="/word/footer1.xml" Id="R656ff58441ec41a5" /></Relationships>
</file>