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3cc03773f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821e0bdc3485f"/>
      <w:footerReference xmlns:r="http://schemas.openxmlformats.org/officeDocument/2006/relationships" w:type="default" r:id="R54792811e827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MITTAS AS   ·   Org.nr 925 492 809   ·  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821e0bdc3485f" /><Relationship Type="http://schemas.openxmlformats.org/officeDocument/2006/relationships/footer" Target="/word/footer1.xml" Id="R54792811e8274adf" /></Relationships>
</file>