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0ee58909a24e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SML GAMES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SML GAMES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2068c1597c4eee"/>
      <w:footerReference xmlns:r="http://schemas.openxmlformats.org/officeDocument/2006/relationships" w:type="default" r:id="R09be1c340e1d49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SML GAMES AS   ·   Org.nr 925 394 033   ·   Marikåpeveien 4   ·   1529 MOSS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SML GAMES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2068c1597c4eee" /><Relationship Type="http://schemas.openxmlformats.org/officeDocument/2006/relationships/footer" Target="/word/footer1.xml" Id="R09be1c340e1d493c" /></Relationships>
</file>