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c7c2ddcec42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Gullaug,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FUGLERUD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FUGLERUD EIENDOM AS</w:t>
      </w:r>
    </w:p>
    <w:sectPr>
      <w:headerReference xmlns:r="http://schemas.openxmlformats.org/officeDocument/2006/relationships" w:type="default" r:id="Rf15c2d3fca344958"/>
      <w:footerReference xmlns:r="http://schemas.openxmlformats.org/officeDocument/2006/relationships" w:type="default" r:id="Re0cf253d2165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FUGLERUD EIENDOM AS   ·   Org.nr 925 379 921   ·   Kvernbakken 44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FUGLERUD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c2d3fca344958" /><Relationship Type="http://schemas.openxmlformats.org/officeDocument/2006/relationships/footer" Target="/word/footer1.xml" Id="Re0cf253d21654e2b" /></Relationships>
</file>