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ae03a4be6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e68efc6774779"/>
      <w:footerReference xmlns:r="http://schemas.openxmlformats.org/officeDocument/2006/relationships" w:type="default" r:id="R47386ebdf534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BYGG AS   ·   Org.nr 925 367 710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e68efc6774779" /><Relationship Type="http://schemas.openxmlformats.org/officeDocument/2006/relationships/footer" Target="/word/footer1.xml" Id="R47386ebdf5344949" /></Relationships>
</file>