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63187da8c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LAB5E AS, org.nr 925 360 708,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1790f07836ba45e6"/>
      <w:footerReference xmlns:r="http://schemas.openxmlformats.org/officeDocument/2006/relationships" w:type="default" r:id="R067e926f5c664f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90f07836ba45e6" /><Relationship Type="http://schemas.openxmlformats.org/officeDocument/2006/relationships/footer" Target="/word/footer1.xml" Id="R067e926f5c664f9f" /></Relationships>
</file>