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24acb7431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STAVIK INVEST AS.</w:t>
      </w:r>
    </w:p>
    <w:sectPr>
      <w:headerReference xmlns:r="http://schemas.openxmlformats.org/officeDocument/2006/relationships" w:type="default" r:id="R647dad66e35a42bf"/>
      <w:footerReference xmlns:r="http://schemas.openxmlformats.org/officeDocument/2006/relationships" w:type="default" r:id="R265fcf53f99b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STAVIK INVEST AS   ·   Org.nr 925 347 035   ·   c/o Mads Strand, Stavikbakken 21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dad66e35a42bf" /><Relationship Type="http://schemas.openxmlformats.org/officeDocument/2006/relationships/footer" Target="/word/footer1.xml" Id="R265fcf53f99b4c8c" /></Relationships>
</file>