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4fb7883cc44b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SVEISTRUP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Aurskog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Aurskog,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SVEISTRUP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317fd6342e46c6"/>
      <w:footerReference xmlns:r="http://schemas.openxmlformats.org/officeDocument/2006/relationships" w:type="default" r:id="R038e9ccbc8734c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SVEISTRUP HOLDING AS   ·   Org.nr 925 303 208   ·   Aurfaret 19   ·   1930 AURSKOG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SVEISTRUP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317fd6342e46c6" /><Relationship Type="http://schemas.openxmlformats.org/officeDocument/2006/relationships/footer" Target="/word/footer1.xml" Id="R038e9ccbc8734cef" /></Relationships>
</file>