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bcf20621b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FUGAZI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FUGAZI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a6ac894854a1c"/>
      <w:footerReference xmlns:r="http://schemas.openxmlformats.org/officeDocument/2006/relationships" w:type="default" r:id="R508b5be6a7e4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FUGAZI EIENDOM AS   ·   Org.nr 925 282 227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FUGAZI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a6ac894854a1c" /><Relationship Type="http://schemas.openxmlformats.org/officeDocument/2006/relationships/footer" Target="/word/footer1.xml" Id="R508b5be6a7e44216" /></Relationships>
</file>