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ebe2ac64204f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COMVIK AS</w:t>
      </w:r>
    </w:p>
    <w:sectPr>
      <w:headerReference xmlns:r="http://schemas.openxmlformats.org/officeDocument/2006/relationships" w:type="default" r:id="R5c6426953f904abe"/>
      <w:footerReference xmlns:r="http://schemas.openxmlformats.org/officeDocument/2006/relationships" w:type="default" r:id="R9bfc8ae1e22743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COMVIK AS   ·   Org.nr 925 255 181   ·   Djupastø 15A   ·   5538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6426953f904abe" /><Relationship Type="http://schemas.openxmlformats.org/officeDocument/2006/relationships/footer" Target="/word/footer1.xml" Id="R9bfc8ae1e2274330" /></Relationships>
</file>