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614b25c07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BOTTOLFS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BOTTOLFS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4bd4e888b4f04"/>
      <w:footerReference xmlns:r="http://schemas.openxmlformats.org/officeDocument/2006/relationships" w:type="default" r:id="R97cc9cb6dd0f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BOTTOLFS AS   ·   Org.nr 925 247 669   ·   Krøderfjordveien 516   ·   3535 KRØDEREN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BOTTOLFS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4bd4e888b4f04" /><Relationship Type="http://schemas.openxmlformats.org/officeDocument/2006/relationships/footer" Target="/word/footer1.xml" Id="R97cc9cb6dd0f4833" /></Relationships>
</file>