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c3955d35b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STOREBRAND EIENDOMSFOND NORGE FEEDER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STOREBRAND EIENDOMSFOND NORGE FEEDER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a881d0dc54dd9"/>
      <w:footerReference xmlns:r="http://schemas.openxmlformats.org/officeDocument/2006/relationships" w:type="default" r:id="R154f543dde68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STOREBRAND EIENDOMSFOND NORGE FEEDER AS   ·   Org.nr 925 199 664   ·   Professor Kohts vei 9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STOREBRAND EIENDOMSFOND NORGE FEEDER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a881d0dc54dd9" /><Relationship Type="http://schemas.openxmlformats.org/officeDocument/2006/relationships/footer" Target="/word/footer1.xml" Id="R154f543dde6841a1" /></Relationships>
</file>