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d79b5b053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URDIA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URDIA AS</w:t>
      </w:r>
    </w:p>
    <w:sectPr>
      <w:headerReference xmlns:r="http://schemas.openxmlformats.org/officeDocument/2006/relationships" w:type="default" r:id="R8a46d495d2314dca"/>
      <w:footerReference xmlns:r="http://schemas.openxmlformats.org/officeDocument/2006/relationships" w:type="default" r:id="R50ebc6d55798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URDIA AS   ·   Org.nr 925 193 631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6d495d2314dca" /><Relationship Type="http://schemas.openxmlformats.org/officeDocument/2006/relationships/footer" Target="/word/footer1.xml" Id="R50ebc6d5579848ed" /></Relationships>
</file>