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340bfbde6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 CAPITAL AS</w:t>
      </w:r>
    </w:p>
    <w:sectPr>
      <w:headerReference xmlns:r="http://schemas.openxmlformats.org/officeDocument/2006/relationships" w:type="default" r:id="R431774dc280a48ad"/>
      <w:footerReference xmlns:r="http://schemas.openxmlformats.org/officeDocument/2006/relationships" w:type="default" r:id="R7d3cea99c265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774dc280a48ad" /><Relationship Type="http://schemas.openxmlformats.org/officeDocument/2006/relationships/footer" Target="/word/footer1.xml" Id="R7d3cea99c2654899" /></Relationships>
</file>