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96f2762d0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 CAPITAL AS</w:t>
      </w:r>
    </w:p>
    <w:sectPr>
      <w:headerReference xmlns:r="http://schemas.openxmlformats.org/officeDocument/2006/relationships" w:type="default" r:id="Ra6666239e3e6427a"/>
      <w:footerReference xmlns:r="http://schemas.openxmlformats.org/officeDocument/2006/relationships" w:type="default" r:id="R990660f0bd9e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6239e3e6427a" /><Relationship Type="http://schemas.openxmlformats.org/officeDocument/2006/relationships/footer" Target="/word/footer1.xml" Id="R990660f0bd9e42d9" /></Relationships>
</file>