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d0c21e6d694c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YODA INVEST AS, org.nr 925 150 843,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YODA INVEST AS</w:t>
      </w:r>
    </w:p>
    <w:sectPr>
      <w:headerReference xmlns:r="http://schemas.openxmlformats.org/officeDocument/2006/relationships" w:type="default" r:id="R4384fc8b25ed4964"/>
      <w:footerReference xmlns:r="http://schemas.openxmlformats.org/officeDocument/2006/relationships" w:type="default" r:id="Rbc8fb8099a1142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YODA INVEST AS   ·   Org.nr 925 150 843   ·   Marius Skadsems vei 32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YODA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84fc8b25ed4964" /><Relationship Type="http://schemas.openxmlformats.org/officeDocument/2006/relationships/footer" Target="/word/footer1.xml" Id="Rbc8fb8099a1142a1" /></Relationships>
</file>