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86c2708a7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d6c952b334ff0"/>
      <w:footerReference xmlns:r="http://schemas.openxmlformats.org/officeDocument/2006/relationships" w:type="default" r:id="Ra43686451609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INVESTMENT AS   ·   Org.nr 925 034 436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d6c952b334ff0" /><Relationship Type="http://schemas.openxmlformats.org/officeDocument/2006/relationships/footer" Target="/word/footer1.xml" Id="Ra436864516094d53" /></Relationships>
</file>