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c8f8ab648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FETCH HUNDESENTER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FETCH HUNDESENTER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dadd40a5447cb"/>
      <w:footerReference xmlns:r="http://schemas.openxmlformats.org/officeDocument/2006/relationships" w:type="default" r:id="Re5f071aec615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FETCH HUNDESENTER AS   ·   Org.nr 925 022 624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FETCH HUNDESENTER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dadd40a5447cb" /><Relationship Type="http://schemas.openxmlformats.org/officeDocument/2006/relationships/footer" Target="/word/footer1.xml" Id="Re5f071aec615487a" /></Relationships>
</file>