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c21a49af2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FORTRESS HOLDING AS.</w:t>
      </w:r>
    </w:p>
    <w:sectPr>
      <w:headerReference xmlns:r="http://schemas.openxmlformats.org/officeDocument/2006/relationships" w:type="default" r:id="R74c9f454ba754b19"/>
      <w:footerReference xmlns:r="http://schemas.openxmlformats.org/officeDocument/2006/relationships" w:type="default" r:id="Rd5824c9ae9df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9f454ba754b19" /><Relationship Type="http://schemas.openxmlformats.org/officeDocument/2006/relationships/footer" Target="/word/footer1.xml" Id="Rd5824c9ae9df4a34" /></Relationships>
</file>