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dde0a8ae134f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 AAGESEN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 AAGESEN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c1f560f1f44e9f"/>
      <w:footerReference xmlns:r="http://schemas.openxmlformats.org/officeDocument/2006/relationships" w:type="default" r:id="R2a73174016d04c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 AAGESEN INVEST AS   ·   Org.nr 924 977 981   ·   Frydensalstien 15   ·   3016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 AAGESEN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c1f560f1f44e9f" /><Relationship Type="http://schemas.openxmlformats.org/officeDocument/2006/relationships/footer" Target="/word/footer1.xml" Id="R2a73174016d04c58" /></Relationships>
</file>