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b69d8c8f14429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Godøya,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TDCG AS</w:t>
      </w:r>
    </w:p>
    <w:sectPr>
      <w:headerReference xmlns:r="http://schemas.openxmlformats.org/officeDocument/2006/relationships" w:type="default" r:id="Rf4fa0e73bef545b9"/>
      <w:footerReference xmlns:r="http://schemas.openxmlformats.org/officeDocument/2006/relationships" w:type="default" r:id="R9bb487088a104b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TDCG AS   ·   Org.nr 924 944 684   ·   c/o Tonje Dyb, Jussmarka 2   ·   6055 GODØYA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TDCG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fa0e73bef545b9" /><Relationship Type="http://schemas.openxmlformats.org/officeDocument/2006/relationships/footer" Target="/word/footer1.xml" Id="R9bb487088a104b23" /></Relationships>
</file>