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83fd5c8020345f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Godøya,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TDCG AS</w:t>
      </w:r>
    </w:p>
    <w:sectPr>
      <w:headerReference xmlns:r="http://schemas.openxmlformats.org/officeDocument/2006/relationships" w:type="default" r:id="R074ca551fc624325"/>
      <w:footerReference xmlns:r="http://schemas.openxmlformats.org/officeDocument/2006/relationships" w:type="default" r:id="Rb3b51cb723634c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TDCG AS   ·   Org.nr 924 944 684   ·   c/o Tonje Dyb, Jussmarka 2   ·   6055 GODØYA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TDCG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74ca551fc624325" /><Relationship Type="http://schemas.openxmlformats.org/officeDocument/2006/relationships/footer" Target="/word/footer1.xml" Id="Rb3b51cb723634c7a" /></Relationships>
</file>