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3d9465bcef47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Godøya,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DYBDE AS</w:t>
      </w:r>
    </w:p>
    <w:sectPr>
      <w:headerReference xmlns:r="http://schemas.openxmlformats.org/officeDocument/2006/relationships" w:type="default" r:id="R1064fb50ba5247e5"/>
      <w:footerReference xmlns:r="http://schemas.openxmlformats.org/officeDocument/2006/relationships" w:type="default" r:id="R9c738d11bc714a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DYBDE AS   ·   Org.nr 924 925 825   ·   c/o Trond Olav Dyb, Flatebøen 6   ·   6055 GODØYA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DYBDE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64fb50ba5247e5" /><Relationship Type="http://schemas.openxmlformats.org/officeDocument/2006/relationships/footer" Target="/word/footer1.xml" Id="R9c738d11bc714ab9" /></Relationships>
</file>