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463223e4d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AADNE CARLSEN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AADNE CARLSEN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2c190276448ab"/>
      <w:footerReference xmlns:r="http://schemas.openxmlformats.org/officeDocument/2006/relationships" w:type="default" r:id="R16d96a6bdc94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AADNE CARLSEN AS   ·   Org.nr 924 760 656   ·   Skogsbakken 80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AADNE CARLSEN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2c190276448ab" /><Relationship Type="http://schemas.openxmlformats.org/officeDocument/2006/relationships/footer" Target="/word/footer1.xml" Id="R16d96a6bdc94420e" /></Relationships>
</file>