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3610ec27a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EIDESVIK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EIDESVIK INVEST AS</w:t>
      </w:r>
    </w:p>
    <w:sectPr>
      <w:headerReference xmlns:r="http://schemas.openxmlformats.org/officeDocument/2006/relationships" w:type="default" r:id="Rd3475d22f93846b7"/>
      <w:footerReference xmlns:r="http://schemas.openxmlformats.org/officeDocument/2006/relationships" w:type="default" r:id="Re070f71f65bc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75d22f93846b7" /><Relationship Type="http://schemas.openxmlformats.org/officeDocument/2006/relationships/footer" Target="/word/footer1.xml" Id="Re070f71f65bc464c" /></Relationships>
</file>