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55aa3fca347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KANTARELL AS</w:t>
      </w:r>
    </w:p>
    <w:sectPr>
      <w:headerReference xmlns:r="http://schemas.openxmlformats.org/officeDocument/2006/relationships" w:type="default" r:id="Red0283f44bd3496e"/>
      <w:footerReference xmlns:r="http://schemas.openxmlformats.org/officeDocument/2006/relationships" w:type="default" r:id="R3907ccd4f315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KANTARELL AS   ·   Org.nr 924 685 840   ·   v/Bjørn Landsnes, H0801,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KANTARELL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283f44bd3496e" /><Relationship Type="http://schemas.openxmlformats.org/officeDocument/2006/relationships/footer" Target="/word/footer1.xml" Id="R3907ccd4f31547ab" /></Relationships>
</file>