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896fd04ad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Limingen,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RØYRVIK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RØYRVIK REGNSKAP AS</w:t>
      </w:r>
    </w:p>
    <w:sectPr>
      <w:headerReference xmlns:r="http://schemas.openxmlformats.org/officeDocument/2006/relationships" w:type="default" r:id="R9587ca501d8742d1"/>
      <w:footerReference xmlns:r="http://schemas.openxmlformats.org/officeDocument/2006/relationships" w:type="default" r:id="R3e8d3541fd09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REGNSKAP AS   ·   Org.nr 924 598 123   ·   Tjønnvikveien 528   ·   7898 LIMINGEN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7ca501d8742d1" /><Relationship Type="http://schemas.openxmlformats.org/officeDocument/2006/relationships/footer" Target="/word/footer1.xml" Id="R3e8d3541fd094412" /></Relationships>
</file>