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fe8f2259be42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RIISØEN INVEST AS</w:t>
      </w:r>
    </w:p>
    <w:sectPr>
      <w:headerReference xmlns:r="http://schemas.openxmlformats.org/officeDocument/2006/relationships" w:type="default" r:id="Ra4ad7145e40148aa"/>
      <w:footerReference xmlns:r="http://schemas.openxmlformats.org/officeDocument/2006/relationships" w:type="default" r:id="Rf38a87c40f8841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RIISØEN INVEST AS   ·   Org.nr 924 598 093   ·   Fredlihavna 29   ·   3031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RIISØEN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ad7145e40148aa" /><Relationship Type="http://schemas.openxmlformats.org/officeDocument/2006/relationships/footer" Target="/word/footer1.xml" Id="Rf38a87c40f884139" /></Relationships>
</file>