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5b6bf473aa4c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MESTER BEDRIFTEN BRATFOS RØRSERVICE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MESTER BEDRIFTEN BRATFOS RØRSERVICE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4828ccb9ba4f99"/>
      <w:footerReference xmlns:r="http://schemas.openxmlformats.org/officeDocument/2006/relationships" w:type="default" r:id="Rd60d5d44edd447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MESTER BEDRIFTEN BRATFOS RØRSERVICE AS   ·   Org.nr 924 515 813   ·   Hellerudveien 57A   ·   0672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MESTER BEDRIFTEN BRATFOS RØRSERVICE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4828ccb9ba4f99" /><Relationship Type="http://schemas.openxmlformats.org/officeDocument/2006/relationships/footer" Target="/word/footer1.xml" Id="Rd60d5d44edd4471c" /></Relationships>
</file>