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f11927589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OLECA AS</w:t>
      </w:r>
    </w:p>
    <w:sectPr>
      <w:headerReference xmlns:r="http://schemas.openxmlformats.org/officeDocument/2006/relationships" w:type="default" r:id="Ra261054e0f5b47d3"/>
      <w:footerReference xmlns:r="http://schemas.openxmlformats.org/officeDocument/2006/relationships" w:type="default" r:id="R3d1ca6b843ea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OLECA AS   ·   Org.nr 924 497 262   ·   c/o Ro Sommernes Advokatfirma DA, Hieronymus Heyerdahlsgate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1054e0f5b47d3" /><Relationship Type="http://schemas.openxmlformats.org/officeDocument/2006/relationships/footer" Target="/word/footer1.xml" Id="R3d1ca6b843ea4396" /></Relationships>
</file>