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8708ffbda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OLECA AS</w:t>
      </w:r>
    </w:p>
    <w:sectPr>
      <w:headerReference xmlns:r="http://schemas.openxmlformats.org/officeDocument/2006/relationships" w:type="default" r:id="R23428f153369404a"/>
      <w:footerReference xmlns:r="http://schemas.openxmlformats.org/officeDocument/2006/relationships" w:type="default" r:id="Rf2e48423b69a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OLECA AS   ·   Org.nr 924 497 262   ·   c/o Ro Sommernes Advokatfirma DA, Hieronymus Heyerdahlsgate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28f153369404a" /><Relationship Type="http://schemas.openxmlformats.org/officeDocument/2006/relationships/footer" Target="/word/footer1.xml" Id="Rf2e48423b69a4e08" /></Relationships>
</file>