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0497b004e44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HILLEL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HILLEL INVEST AS</w:t>
      </w:r>
    </w:p>
    <w:sectPr>
      <w:headerReference xmlns:r="http://schemas.openxmlformats.org/officeDocument/2006/relationships" w:type="default" r:id="Raa640b9059fd48dc"/>
      <w:footerReference xmlns:r="http://schemas.openxmlformats.org/officeDocument/2006/relationships" w:type="default" r:id="R09343c86b683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HILLEL INVEST AS   ·   Org.nr 924 411 260   ·   Granåsvegen 45A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HILLEL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40b9059fd48dc" /><Relationship Type="http://schemas.openxmlformats.org/officeDocument/2006/relationships/footer" Target="/word/footer1.xml" Id="R09343c86b6834b33" /></Relationships>
</file>